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B3EE2" w:rsidRPr="00656FB3">
        <w:trPr>
          <w:trHeight w:hRule="exact" w:val="1666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0B3E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3EE2" w:rsidRPr="00656FB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3EE2" w:rsidRPr="00656FB3">
        <w:trPr>
          <w:trHeight w:hRule="exact" w:val="211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416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3EE2" w:rsidRPr="00656FB3">
        <w:trPr>
          <w:trHeight w:hRule="exact" w:val="277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3EE2" w:rsidRPr="00095DB6">
        <w:trPr>
          <w:trHeight w:hRule="exact" w:val="555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3EE2" w:rsidRPr="00095DB6" w:rsidRDefault="00656FB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B3EE2">
        <w:trPr>
          <w:trHeight w:hRule="exact" w:val="277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3EE2">
        <w:trPr>
          <w:trHeight w:hRule="exact" w:val="277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3EE2" w:rsidRPr="006E25AC">
        <w:trPr>
          <w:trHeight w:hRule="exact" w:val="1135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Занятость населения и ее регулирование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Б1.О.02.09</w:t>
            </w:r>
          </w:p>
        </w:tc>
        <w:tc>
          <w:tcPr>
            <w:tcW w:w="283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3EE2" w:rsidRPr="006E25AC">
        <w:trPr>
          <w:trHeight w:hRule="exact" w:val="1389"/>
        </w:trPr>
        <w:tc>
          <w:tcPr>
            <w:tcW w:w="426" w:type="dxa"/>
          </w:tcPr>
          <w:p w:rsidR="000B3EE2" w:rsidRDefault="000B3E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3EE2" w:rsidRPr="00656FB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0B3EE2" w:rsidRPr="00656FB3">
        <w:trPr>
          <w:trHeight w:hRule="exact" w:val="416"/>
        </w:trPr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155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B3E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B3EE2" w:rsidRPr="006E25A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B3E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B3EE2">
        <w:trPr>
          <w:trHeight w:hRule="exact" w:val="2365"/>
        </w:trPr>
        <w:tc>
          <w:tcPr>
            <w:tcW w:w="426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1419" w:type="dxa"/>
          </w:tcPr>
          <w:p w:rsidR="000B3EE2" w:rsidRDefault="000B3EE2"/>
        </w:tc>
        <w:tc>
          <w:tcPr>
            <w:tcW w:w="710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1277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  <w:tc>
          <w:tcPr>
            <w:tcW w:w="2836" w:type="dxa"/>
          </w:tcPr>
          <w:p w:rsidR="000B3EE2" w:rsidRDefault="000B3EE2"/>
        </w:tc>
      </w:tr>
      <w:tr w:rsidR="000B3E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3E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6E25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95DB6"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3E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3EE2" w:rsidRPr="006E25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доцент, д.п.н.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3EE2">
        <w:trPr>
          <w:trHeight w:hRule="exact" w:val="555"/>
        </w:trPr>
        <w:tc>
          <w:tcPr>
            <w:tcW w:w="9640" w:type="dxa"/>
          </w:tcPr>
          <w:p w:rsidR="000B3EE2" w:rsidRDefault="000B3EE2"/>
        </w:tc>
      </w:tr>
      <w:tr w:rsidR="000B3E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6E25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3EE2" w:rsidRPr="006E25A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«Занятость населения и ее регулирование» в течение 2021/2022 учебного года: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3EE2" w:rsidRPr="006E25A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Б1.О.02.09 «Занятость населения и ее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6E25A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регулирование».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3EE2" w:rsidRPr="006E25A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«Занятость населения и ее регулирование»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3EE2" w:rsidRPr="006E25A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3EE2" w:rsidRPr="006E2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0B3EE2" w:rsidRPr="006E25AC">
        <w:trPr>
          <w:trHeight w:hRule="exact" w:val="277"/>
        </w:trPr>
        <w:tc>
          <w:tcPr>
            <w:tcW w:w="964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6E2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0B3EE2" w:rsidRPr="006E2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0B3EE2" w:rsidRPr="006E25AC">
        <w:trPr>
          <w:trHeight w:hRule="exact" w:val="277"/>
        </w:trPr>
        <w:tc>
          <w:tcPr>
            <w:tcW w:w="964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6E2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0B3EE2" w:rsidRPr="006E25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3EE2" w:rsidRPr="006E25A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0B3EE2" w:rsidRPr="006E25AC">
        <w:trPr>
          <w:trHeight w:hRule="exact" w:val="416"/>
        </w:trPr>
        <w:tc>
          <w:tcPr>
            <w:tcW w:w="397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6E25A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3EE2" w:rsidRPr="006E25AC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Б1.О.02.09 «Занятость населения и ее регулирование»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B3EE2" w:rsidRPr="006E25A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3EE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B3EE2"/>
        </w:tc>
      </w:tr>
      <w:tr w:rsidR="000B3EE2" w:rsidRPr="006E25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B3E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3EE2" w:rsidRDefault="00095D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Экономические основы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Pr="00095DB6" w:rsidRDefault="000B3EE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center"/>
              <w:rPr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ОПК-2, УК-1</w:t>
            </w:r>
          </w:p>
        </w:tc>
      </w:tr>
      <w:tr w:rsidR="000B3EE2" w:rsidRPr="006E25A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3EE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9 зачетных единиц – 324 академических часов</w:t>
            </w: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3EE2">
        <w:trPr>
          <w:trHeight w:hRule="exact" w:val="416"/>
        </w:trPr>
        <w:tc>
          <w:tcPr>
            <w:tcW w:w="3970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852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</w:tr>
      <w:tr w:rsidR="000B3E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B3EE2">
        <w:trPr>
          <w:trHeight w:hRule="exact" w:val="277"/>
        </w:trPr>
        <w:tc>
          <w:tcPr>
            <w:tcW w:w="3970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852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</w:tr>
      <w:tr w:rsidR="000B3EE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3EE2" w:rsidRPr="00095DB6" w:rsidRDefault="000B3E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3EE2">
        <w:trPr>
          <w:trHeight w:hRule="exact" w:val="416"/>
        </w:trPr>
        <w:tc>
          <w:tcPr>
            <w:tcW w:w="3970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1702" w:type="dxa"/>
          </w:tcPr>
          <w:p w:rsidR="000B3EE2" w:rsidRDefault="000B3EE2"/>
        </w:tc>
        <w:tc>
          <w:tcPr>
            <w:tcW w:w="426" w:type="dxa"/>
          </w:tcPr>
          <w:p w:rsidR="000B3EE2" w:rsidRDefault="000B3EE2"/>
        </w:tc>
        <w:tc>
          <w:tcPr>
            <w:tcW w:w="852" w:type="dxa"/>
          </w:tcPr>
          <w:p w:rsidR="000B3EE2" w:rsidRDefault="000B3EE2"/>
        </w:tc>
        <w:tc>
          <w:tcPr>
            <w:tcW w:w="993" w:type="dxa"/>
          </w:tcPr>
          <w:p w:rsidR="000B3EE2" w:rsidRDefault="000B3EE2"/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3EE2" w:rsidRPr="006E25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Рынок труда и его регулирование.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 w:rsidRPr="006E25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.Занятость и безработица, обеспечение занятостью и её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Сравнительная характеристика труда и занятости за рубежом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3E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3E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3E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B3E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0B3EE2" w:rsidRPr="006E25AC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6E25AC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25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3EE2" w:rsidRPr="006E25AC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E25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E25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3E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3EE2" w:rsidRPr="006E25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0B3EE2" w:rsidRPr="006E25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занятости трудоспособного населения на современном этапе социальноэкономического развития. Государственная политика содействия полной, продуктивной и свободно избранной занятости. Политика занятости активная и пассивная. Механизмы регуляции трудовых отношений. Специальные и региональные программы занятости населения. Структура активных программ содействия занятости и потребности российского рынка труда</w:t>
            </w:r>
          </w:p>
        </w:tc>
      </w:tr>
      <w:tr w:rsidR="000B3EE2" w:rsidRPr="006E2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0B3EE2" w:rsidRPr="006E25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обществе. Показатели безработицы. Крушение системы полной занятости. Качество занятости: масштабы, формы, пропорции. Основная (полная) занятость. Полное рабочее время. Частичная (неполная) занятость, женская, временная. Гибкие графики рабочего времени. Дестандартизация и флексибилизация занятости. Роль государства в регулировании рынка труда: эволюция теории и практики.</w:t>
            </w:r>
          </w:p>
        </w:tc>
      </w:tr>
      <w:tr w:rsidR="000B3EE2" w:rsidRPr="006E2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0B3EE2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Трудовые отношения. Рынок труда. Спрос на труд.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Сегментация рынка труда.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6E25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Классовый конфликт в современном обществе. Социальное партнерство. Кризис и перспективы профсоюзного движения. Производственная демократия. Трудовые ресурсы и их использование. «Эффект масштаба» и «эффект замещения». Предложение труда. «Кривые безразличия». Кейнсианская политика занятости и формирование социального государства. Неолиберальная политика занятости. Проблемы государственного регулирования рынка труда в постиндустриальном обществе. Основные категории населения, входящие в состав трудовых ресурсов. Занятость населения как деятельность граждан, связанная с удовлетворением их личных и общественных потребностей. Неформальные отношения в сфере занятости. Занятость и безработица в современных условиях.</w:t>
            </w:r>
          </w:p>
        </w:tc>
      </w:tr>
      <w:tr w:rsidR="000B3EE2" w:rsidRPr="006E2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Сравнительная характеристика труда и занятости за рубежом и в России</w:t>
            </w:r>
          </w:p>
        </w:tc>
      </w:tr>
      <w:tr w:rsidR="000B3EE2" w:rsidRPr="006E25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социально-трудовых отношений в странах с развитой рыночной экономикой. Международная организация труда – цели и задачи. Всемирная программа занятости. Программа общественных работ. Негосударственные формы занятости в поиске путей решения проблем занятости в странах мирового сообщества. Плюсы и минусы рыночного механизма занятости населения. Самокоординация действий участников рыночного механизма. Динамика и структура мировой безработицы. Факторы конъюнктуры рынка. Информационный уровень развития. Модернизация образования. Влияние демографической политики государства на занятость. Рынок труда в контексте глобализации социально-экономических отношений.</w:t>
            </w:r>
          </w:p>
        </w:tc>
      </w:tr>
      <w:tr w:rsidR="000B3EE2" w:rsidRPr="006E2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0B3EE2" w:rsidRPr="006E25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безработицы: классические и современные. Женская, молодежная безработица и их социальная защита. Характеристика половозрастной и социальной структуры населения России. Занятость и положение инвалидов на рынке труда. Неконкурентноспособность лиц предпенсионного и пенсионного возраста. Труд и занятость в России: цивилизационные основы и историческая эволюция трудовой этики. Отношение к труду в российской хозяйственной культуре. Советская трудовая этика. Трудовые ценности постсоветского общества. Причины, масштабы и уровень безработицы в России. Безработица как следствие рыночного механизма занятости населения. Проблемы практического регулирования безработицы: динамика и структура безработицы в России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0B3EE2" w:rsidRPr="006E25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России, Закон о занятости населения Российской Федерации. Кодекс законов о труде РФ - основополагающие документы правового регулирования безработицы и правового статуса безработного. Указы Президента и постановления Правительства РФ о мерах защиты трудовых прав граждан России. Рынок труда и политика занятости в переходный период. Итоги переходного периода и перспективы. Теневой и фиктивный рынки труда в современной России. Организация работы в условиях массового высвобождения работников. Система общественных работ. Самостоятельная занятость. Квотирование рабочих мест для особо нуждающихся в социальной защите. Безработные: понятие, условия признания и регистрация в службе занятости. Социальные гарантии и компенсации государства безработным гражданам.</w:t>
            </w:r>
          </w:p>
        </w:tc>
      </w:tr>
      <w:tr w:rsidR="000B3EE2" w:rsidRPr="006E2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0B3EE2">
        <w:trPr>
          <w:trHeight w:hRule="exact" w:val="32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занятостью на уровне государства. Основные управляющие субъекты в сфере занятости: государство, работодатель, службы занятости. 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Концепция внедрения системы обязательного страхования от безработицы: условия и механизмы. Социальная политика государства и социальная защита неконкурентных групп населения. Приоритеты государства при разработке программ содействия занятости. Институциональное обеспечение социальной защиты от безработицы в пореформенной России. Активная политика занятости в новых условиях финансирования. Общий рынок труда на постсоветском пространстве. Особенности интеграционного процесса в рамках СНГ.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Межгосударственное сотрудничество по формированию общего рынка труда стран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СНГ.</w:t>
            </w:r>
          </w:p>
        </w:tc>
      </w:tr>
      <w:tr w:rsidR="000B3EE2" w:rsidRPr="006E25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работы в учреждениях и организациях службы занятости</w:t>
            </w:r>
          </w:p>
        </w:tc>
      </w:tr>
      <w:tr w:rsidR="000B3E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служба занятости населения, ее функции, структура и финансирование. Административный регламент. Реестр государственных услуг, оказываемых Центрами занятости населения. Получатели государственных услуг. Требования к информационному залу. Безработные как клиенты социальной службы. Организация действующей системы выплат пособий по безработице (принципы, элементы, социальная результативность). Технологии социальной работы среди безработных: выявление семей безработных, анализ их состояния, потребностей, оказание морально-психологической поддержки, оказание юридической помощи, адресной материальной помощи, содействие безработному в поиске работы и его трудоустройстве, повышение квалификации, профессиональной подготовки и переподготовки. Оценка эффективности активных программ содействия занятости: основные подходы и применимость к российской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деятельности региональных служб занятости методом многофакторного анализа.</w:t>
            </w:r>
          </w:p>
        </w:tc>
      </w:tr>
      <w:tr w:rsidR="000B3E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3EE2" w:rsidRPr="006E25A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виды и динамика безработицы в современном обществе</w:t>
            </w:r>
          </w:p>
        </w:tc>
      </w:tr>
      <w:tr w:rsidR="000B3E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продолжительность безработицы. Расчет уровня безработицы по методике Международной организации труда. Особенности российской безработицы: региональная, очаговая безработица, регистрируемая безработица, скрытая безработица.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безработных</w:t>
            </w:r>
          </w:p>
        </w:tc>
      </w:tr>
      <w:tr w:rsidR="000B3EE2" w:rsidRPr="006E25A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проблемы признания и социальной поддержки безработных граждан в России</w:t>
            </w:r>
          </w:p>
        </w:tc>
      </w:tr>
      <w:tr w:rsidR="000B3EE2" w:rsidRPr="006E25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концепции регулирования рынка труда: мальтузианство; Пигу и его последователи; кенсианские программы (два блока мероприятий: тактические меры и стратегические мероприятия); монетарная школа. Модели стимулирования занятости: смешанная, кенсианская и классическая. Новая концепция рынка труда периода рыночных реформ в России и законодательная база. Деятельность Государственной службы занятости населения по регулированию рынка труда: программы содействия занятости, развитие социального партнерства, активные и пассивные методы.</w:t>
            </w:r>
          </w:p>
        </w:tc>
      </w:tr>
      <w:tr w:rsidR="000B3E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3EE2" w:rsidRPr="006E25A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населения и се регулирование</w:t>
            </w:r>
          </w:p>
        </w:tc>
      </w:tr>
      <w:tr w:rsidR="000B3EE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«занятость населения». Закон РФ «О занятости населения» Принципы государственной политики в области занятости. Виды занятости. Профессиональноквалификационная структура занятости. Способы расчета уровня занятости. Структура занятости.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экономическую роль женщин.</w:t>
            </w:r>
          </w:p>
        </w:tc>
      </w:tr>
      <w:tr w:rsidR="000B3EE2" w:rsidRPr="006E25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Занятость как категория и социальное состояние</w:t>
            </w:r>
          </w:p>
        </w:tc>
      </w:tr>
      <w:tr w:rsidR="000B3EE2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дисциплины, разрабатывающие проблемы занятости. Основные теории занятости и безработицы.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Стереотипы в понимании проблем занятости и безработицы.</w:t>
            </w:r>
          </w:p>
        </w:tc>
      </w:tr>
      <w:tr w:rsidR="000B3EE2" w:rsidRPr="006E25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Рынок труда, занятость и безработица</w:t>
            </w:r>
          </w:p>
        </w:tc>
      </w:tr>
      <w:tr w:rsidR="000B3EE2" w:rsidRPr="006E25AC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«труд». Двойственный характер труда. Элементы труда и процесс труда: предметы труда, средства труда, продукт труда. Свойства труда: осознанность действий; целесообразность; результативность; общественная полезность, энергозатратность. Дееспособность, работоспособность и трудоспособность человека. Виды труда и их характеристика. Экономически активное население, рабочая сила. Определение безработицы с точки зрения экономики и статистики. Уровень безработицы. Причины безработицы с точки зрения различных экономических школ: мальтузианство, марксизм, неоклассическая и кейнсианская концепции. Виды безработицы: фрикционная, структурная, циклическая. Их специфика. Последствия безработицы: два подхода к оценке последствий безработицы – экономисты рыночники и либералы.</w:t>
            </w:r>
          </w:p>
        </w:tc>
      </w:tr>
      <w:tr w:rsidR="000B3EE2" w:rsidRPr="006E25A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управления занятостью населения в стране, регионе и районе</w:t>
            </w:r>
          </w:p>
        </w:tc>
      </w:tr>
      <w:tr w:rsidR="000B3EE2">
        <w:trPr>
          <w:trHeight w:hRule="exact" w:val="8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гарантии государства. Страхование от безработицы как ключевой элемент национальной системы защиты от безработицы. Основные проблемы и направления реформирования российской системы материальной поддержки безработных.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3EE2" w:rsidRPr="006E25AC">
        <w:trPr>
          <w:trHeight w:hRule="exact" w:val="3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внедрения системы обязательного страхования от безработицы: условия и механизмы</w:t>
            </w:r>
          </w:p>
        </w:tc>
      </w:tr>
      <w:tr w:rsidR="000B3EE2" w:rsidRPr="006E25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B3E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3EE2" w:rsidRPr="006E25A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«Занятость населения и ее регулирование» / Довгань О.В.. – Омск: Изд-во Омской гуманитарной академии, 2021.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3EE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3EE2" w:rsidRPr="006E25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978-5-906768-96-4.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4" w:history="1">
              <w:r w:rsidR="008E5161">
                <w:rPr>
                  <w:rStyle w:val="a3"/>
                  <w:lang w:val="ru-RU"/>
                </w:rPr>
                <w:t>http://www.iprbookshop.ru/41003.html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 w:rsidRPr="006E25A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5" w:history="1">
              <w:r w:rsidR="008E5161">
                <w:rPr>
                  <w:rStyle w:val="a3"/>
                  <w:lang w:val="ru-RU"/>
                </w:rPr>
                <w:t>http://www.iprbookshop.ru/1251.html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>
        <w:trPr>
          <w:trHeight w:hRule="exact" w:val="304"/>
        </w:trPr>
        <w:tc>
          <w:tcPr>
            <w:tcW w:w="285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3EE2" w:rsidRPr="006E25A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6" w:history="1">
              <w:r w:rsidR="008E5161">
                <w:rPr>
                  <w:rStyle w:val="a3"/>
                  <w:lang w:val="ru-RU"/>
                </w:rPr>
                <w:t>https://urait.ru/bcode/446171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 w:rsidRPr="006E25A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Львович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Рыжкова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высоких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978-5-4446-0776-3.</w:t>
            </w:r>
            <w:r w:rsidRPr="00095DB6">
              <w:rPr>
                <w:lang w:val="ru-RU"/>
              </w:rPr>
              <w:t xml:space="preserve"> 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5D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5DB6">
              <w:rPr>
                <w:lang w:val="ru-RU"/>
              </w:rPr>
              <w:t xml:space="preserve"> </w:t>
            </w:r>
            <w:hyperlink r:id="rId7" w:history="1">
              <w:r w:rsidR="008E5161">
                <w:rPr>
                  <w:rStyle w:val="a3"/>
                  <w:lang w:val="ru-RU"/>
                </w:rPr>
                <w:t>http://www.iprbookshop.ru/67367.html</w:t>
              </w:r>
            </w:hyperlink>
            <w:r w:rsidRPr="00095DB6">
              <w:rPr>
                <w:lang w:val="ru-RU"/>
              </w:rPr>
              <w:t xml:space="preserve"> </w:t>
            </w:r>
          </w:p>
        </w:tc>
      </w:tr>
      <w:tr w:rsidR="000B3EE2" w:rsidRPr="006E25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3EE2">
        <w:trPr>
          <w:trHeight w:hRule="exact" w:val="41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A7DFC" w:rsidRPr="006E2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A7DFC" w:rsidRPr="006E25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B3EE2" w:rsidRDefault="00095D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8E5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3EE2" w:rsidRPr="00095D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3EE2" w:rsidRPr="00095DB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3EE2" w:rsidRPr="00095D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3EE2" w:rsidRPr="00095D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3EE2" w:rsidRPr="00095DB6" w:rsidRDefault="000B3E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3EE2" w:rsidRDefault="00095D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3EE2" w:rsidRPr="00095DB6" w:rsidRDefault="000B3E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3E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3EE2" w:rsidRPr="00095D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3EE2" w:rsidRPr="0009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E51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3E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Default="00095D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3EE2" w:rsidRPr="00095DB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3EE2" w:rsidRPr="00095DB6">
        <w:trPr>
          <w:trHeight w:hRule="exact" w:val="277"/>
        </w:trPr>
        <w:tc>
          <w:tcPr>
            <w:tcW w:w="9640" w:type="dxa"/>
          </w:tcPr>
          <w:p w:rsidR="000B3EE2" w:rsidRPr="00095DB6" w:rsidRDefault="000B3EE2">
            <w:pPr>
              <w:rPr>
                <w:lang w:val="ru-RU"/>
              </w:rPr>
            </w:pPr>
          </w:p>
        </w:tc>
      </w:tr>
      <w:tr w:rsidR="000B3EE2" w:rsidRPr="00095D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3EE2" w:rsidRPr="00095DB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B3EE2" w:rsidRPr="00095DB6" w:rsidRDefault="00095DB6">
      <w:pPr>
        <w:rPr>
          <w:sz w:val="0"/>
          <w:szCs w:val="0"/>
          <w:lang w:val="ru-RU"/>
        </w:rPr>
      </w:pPr>
      <w:r w:rsidRPr="00095D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3EE2" w:rsidRPr="00095DB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A7D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3EE2" w:rsidRPr="00095DB6" w:rsidRDefault="00095D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5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3EE2" w:rsidRPr="00095DB6" w:rsidRDefault="000B3EE2">
      <w:pPr>
        <w:rPr>
          <w:lang w:val="ru-RU"/>
        </w:rPr>
      </w:pPr>
    </w:p>
    <w:sectPr w:rsidR="000B3EE2" w:rsidRPr="00095DB6" w:rsidSect="000B3E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5FB"/>
    <w:rsid w:val="0002418B"/>
    <w:rsid w:val="00095DB6"/>
    <w:rsid w:val="000B3EE2"/>
    <w:rsid w:val="00102DBD"/>
    <w:rsid w:val="00133D25"/>
    <w:rsid w:val="001F0BC7"/>
    <w:rsid w:val="004A7DFC"/>
    <w:rsid w:val="00656FB3"/>
    <w:rsid w:val="006E25AC"/>
    <w:rsid w:val="008E5161"/>
    <w:rsid w:val="00D31453"/>
    <w:rsid w:val="00DB225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5C44BB-8D25-4F37-8741-C465B86F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D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736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7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25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1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6726</Words>
  <Characters>38344</Characters>
  <Application>Microsoft Office Word</Application>
  <DocSecurity>0</DocSecurity>
  <Lines>319</Lines>
  <Paragraphs>89</Paragraphs>
  <ScaleCrop>false</ScaleCrop>
  <Company/>
  <LinksUpToDate>false</LinksUpToDate>
  <CharactersWithSpaces>44981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2021-2022_ФГОС3++2021_Бак-ОФО-СР(21)_plx_Занятость населения и ее регулирование</dc:title>
  <dc:creator>FastReport.NET</dc:creator>
  <cp:lastModifiedBy>Mark Bernstorf</cp:lastModifiedBy>
  <cp:revision>8</cp:revision>
  <dcterms:created xsi:type="dcterms:W3CDTF">2022-01-20T17:00:00Z</dcterms:created>
  <dcterms:modified xsi:type="dcterms:W3CDTF">2022-11-12T16:09:00Z</dcterms:modified>
</cp:coreProperties>
</file>